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CC" w:rsidRDefault="00A33017" w:rsidP="00340913">
      <w:pPr>
        <w:pStyle w:val="Standard"/>
        <w:tabs>
          <w:tab w:val="left" w:pos="1080"/>
        </w:tabs>
        <w:rPr>
          <w:b/>
          <w:szCs w:val="24"/>
          <w:lang w:val="de-DE"/>
        </w:rPr>
      </w:pPr>
      <w:r>
        <w:rPr>
          <w:b/>
          <w:szCs w:val="24"/>
          <w:lang w:val="de-DE"/>
        </w:rPr>
        <w:t>Datum: 24.07.2020</w:t>
      </w:r>
    </w:p>
    <w:p w:rsidR="00F303CC" w:rsidRDefault="00A33017" w:rsidP="00340913">
      <w:pPr>
        <w:pStyle w:val="BALIKLAR"/>
        <w:widowControl/>
        <w:bidi/>
        <w:spacing w:after="0" w:line="360" w:lineRule="auto"/>
        <w:ind w:hanging="30"/>
        <w:jc w:val="both"/>
        <w:rPr>
          <w:rFonts w:cs="Shaikh Hamdullah Mushaf"/>
          <w:szCs w:val="28"/>
          <w:lang w:val="de-DE"/>
        </w:rPr>
      </w:pPr>
      <w:r>
        <w:rPr>
          <w:noProof/>
          <w:rtl/>
          <w:lang w:eastAsia="tr-TR"/>
        </w:rPr>
        <w:drawing>
          <wp:inline distT="0" distB="0" distL="19050" distR="9525">
            <wp:extent cx="3076575" cy="24193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erlevha"/>
                    <pic:cNvPicPr>
                      <a:picLocks noChangeAspect="1" noChangeArrowheads="1"/>
                    </pic:cNvPicPr>
                  </pic:nvPicPr>
                  <pic:blipFill>
                    <a:blip r:embed="rId7"/>
                    <a:stretch>
                      <a:fillRect/>
                    </a:stretch>
                  </pic:blipFill>
                  <pic:spPr bwMode="auto">
                    <a:xfrm>
                      <a:off x="0" y="0"/>
                      <a:ext cx="3076575" cy="2419350"/>
                    </a:xfrm>
                    <a:prstGeom prst="rect">
                      <a:avLst/>
                    </a:prstGeom>
                  </pic:spPr>
                </pic:pic>
              </a:graphicData>
            </a:graphic>
          </wp:inline>
        </w:drawing>
      </w:r>
    </w:p>
    <w:p w:rsidR="00F303CC" w:rsidRPr="00340913" w:rsidRDefault="00A33017" w:rsidP="00340913">
      <w:pPr>
        <w:pStyle w:val="BALIKLAR"/>
        <w:widowControl/>
        <w:spacing w:after="120"/>
        <w:rPr>
          <w:rFonts w:ascii="Times New Roman" w:hAnsi="Times New Roman" w:cs="Times New Roman"/>
          <w:b/>
          <w:bCs w:val="0"/>
          <w:color w:val="000000"/>
          <w:sz w:val="24"/>
          <w:lang w:val="de-DE"/>
        </w:rPr>
      </w:pPr>
      <w:r w:rsidRPr="00340913">
        <w:rPr>
          <w:rFonts w:ascii="Times New Roman" w:hAnsi="Times New Roman" w:cs="Times New Roman"/>
          <w:b/>
          <w:bCs w:val="0"/>
          <w:color w:val="000000"/>
          <w:sz w:val="24"/>
          <w:lang w:val="de-DE"/>
        </w:rPr>
        <w:t>HAGIA SOPHIA: ZEICHEN DER EROBERUNG,</w:t>
      </w:r>
      <w:r w:rsidR="00340913">
        <w:rPr>
          <w:rFonts w:ascii="Times New Roman" w:hAnsi="Times New Roman" w:cs="Times New Roman"/>
          <w:b/>
          <w:bCs w:val="0"/>
          <w:color w:val="000000"/>
          <w:sz w:val="24"/>
          <w:lang w:val="de-DE"/>
        </w:rPr>
        <w:t xml:space="preserve"> </w:t>
      </w:r>
      <w:r w:rsidRPr="00340913">
        <w:rPr>
          <w:rFonts w:ascii="Times New Roman" w:hAnsi="Times New Roman" w:cs="Times New Roman"/>
          <w:b/>
          <w:bCs w:val="0"/>
          <w:color w:val="000000"/>
          <w:sz w:val="24"/>
          <w:lang w:val="de-DE"/>
        </w:rPr>
        <w:t>DAS GEWAHRSAM FATIH’S</w:t>
      </w:r>
    </w:p>
    <w:p w:rsidR="00F303CC" w:rsidRPr="00340913" w:rsidRDefault="00A33017" w:rsidP="00340913">
      <w:pPr>
        <w:pStyle w:val="BALIKLAR"/>
        <w:widowControl/>
        <w:spacing w:after="0"/>
        <w:ind w:firstLine="510"/>
        <w:jc w:val="both"/>
        <w:rPr>
          <w:rFonts w:ascii="Times New Roman" w:hAnsi="Times New Roman" w:cs="Times New Roman"/>
          <w:b/>
          <w:bCs w:val="0"/>
          <w:color w:val="000000"/>
          <w:sz w:val="24"/>
          <w:lang w:val="de-DE"/>
        </w:rPr>
      </w:pPr>
      <w:r w:rsidRPr="00340913">
        <w:rPr>
          <w:rFonts w:ascii="Times New Roman" w:hAnsi="Times New Roman" w:cs="Times New Roman"/>
          <w:b/>
          <w:bCs w:val="0"/>
          <w:color w:val="000000"/>
          <w:sz w:val="24"/>
          <w:lang w:val="de-DE"/>
        </w:rPr>
        <w:t>Werte Muslime!</w:t>
      </w:r>
    </w:p>
    <w:p w:rsidR="00F303CC" w:rsidRPr="00340913" w:rsidRDefault="00A33017" w:rsidP="00340913">
      <w:pPr>
        <w:pStyle w:val="BALIKLAR"/>
        <w:widowControl/>
        <w:spacing w:after="120"/>
        <w:ind w:firstLine="510"/>
        <w:jc w:val="both"/>
        <w:rPr>
          <w:rFonts w:ascii="Times New Roman" w:hAnsi="Times New Roman" w:cs="Times New Roman"/>
          <w:color w:val="000000"/>
          <w:sz w:val="24"/>
          <w:lang w:val="de-DE"/>
        </w:rPr>
      </w:pPr>
      <w:r w:rsidRPr="00340913">
        <w:rPr>
          <w:rFonts w:ascii="Times New Roman" w:hAnsi="Times New Roman" w:cs="Times New Roman"/>
          <w:color w:val="000000"/>
          <w:sz w:val="24"/>
          <w:lang w:val="de-DE"/>
        </w:rPr>
        <w:t xml:space="preserve">Heute ist es der Tag, an dem wieder </w:t>
      </w:r>
      <w:proofErr w:type="spellStart"/>
      <w:r w:rsidRPr="00340913">
        <w:rPr>
          <w:rFonts w:ascii="Times New Roman" w:hAnsi="Times New Roman" w:cs="Times New Roman"/>
          <w:color w:val="000000"/>
          <w:sz w:val="24"/>
          <w:lang w:val="de-DE"/>
        </w:rPr>
        <w:t>Takbir</w:t>
      </w:r>
      <w:proofErr w:type="spellEnd"/>
      <w:r w:rsidRPr="00340913">
        <w:rPr>
          <w:rFonts w:ascii="Times New Roman" w:hAnsi="Times New Roman" w:cs="Times New Roman"/>
          <w:color w:val="000000"/>
          <w:sz w:val="24"/>
          <w:lang w:val="de-DE"/>
        </w:rPr>
        <w:t xml:space="preserve">, </w:t>
      </w:r>
      <w:proofErr w:type="spellStart"/>
      <w:r w:rsidRPr="00340913">
        <w:rPr>
          <w:rFonts w:ascii="Times New Roman" w:hAnsi="Times New Roman" w:cs="Times New Roman"/>
          <w:color w:val="000000"/>
          <w:sz w:val="24"/>
          <w:lang w:val="de-DE"/>
        </w:rPr>
        <w:t>Tehlil</w:t>
      </w:r>
      <w:proofErr w:type="spellEnd"/>
      <w:r w:rsidRPr="00340913">
        <w:rPr>
          <w:rFonts w:ascii="Times New Roman" w:hAnsi="Times New Roman" w:cs="Times New Roman"/>
          <w:color w:val="000000"/>
          <w:sz w:val="24"/>
          <w:lang w:val="de-DE"/>
        </w:rPr>
        <w:t xml:space="preserve"> und </w:t>
      </w:r>
      <w:proofErr w:type="spellStart"/>
      <w:r w:rsidRPr="00340913">
        <w:rPr>
          <w:rFonts w:ascii="Times New Roman" w:hAnsi="Times New Roman" w:cs="Times New Roman"/>
          <w:color w:val="000000"/>
          <w:sz w:val="24"/>
          <w:lang w:val="de-DE"/>
        </w:rPr>
        <w:t>Salavat</w:t>
      </w:r>
      <w:proofErr w:type="spellEnd"/>
      <w:r w:rsidRPr="00340913">
        <w:rPr>
          <w:rFonts w:ascii="Times New Roman" w:hAnsi="Times New Roman" w:cs="Times New Roman"/>
          <w:color w:val="000000"/>
          <w:sz w:val="24"/>
          <w:lang w:val="de-DE"/>
        </w:rPr>
        <w:t xml:space="preserve"> in den Kuppeln der </w:t>
      </w:r>
      <w:proofErr w:type="spellStart"/>
      <w:r w:rsidRPr="00340913">
        <w:rPr>
          <w:rFonts w:ascii="Times New Roman" w:hAnsi="Times New Roman" w:cs="Times New Roman"/>
          <w:color w:val="000000"/>
          <w:sz w:val="24"/>
          <w:lang w:val="de-DE"/>
        </w:rPr>
        <w:t>Hagia</w:t>
      </w:r>
      <w:proofErr w:type="spellEnd"/>
      <w:r w:rsidRPr="00340913">
        <w:rPr>
          <w:rFonts w:ascii="Times New Roman" w:hAnsi="Times New Roman" w:cs="Times New Roman"/>
          <w:color w:val="000000"/>
          <w:sz w:val="24"/>
          <w:lang w:val="de-DE"/>
        </w:rPr>
        <w:t xml:space="preserve"> Sophia widerhallen sowie </w:t>
      </w:r>
      <w:proofErr w:type="spellStart"/>
      <w:r w:rsidRPr="00340913">
        <w:rPr>
          <w:rFonts w:ascii="Times New Roman" w:hAnsi="Times New Roman" w:cs="Times New Roman"/>
          <w:color w:val="000000"/>
          <w:sz w:val="24"/>
          <w:lang w:val="de-DE"/>
        </w:rPr>
        <w:t>Azan</w:t>
      </w:r>
      <w:proofErr w:type="spellEnd"/>
      <w:r w:rsidRPr="00340913">
        <w:rPr>
          <w:rFonts w:ascii="Times New Roman" w:hAnsi="Times New Roman" w:cs="Times New Roman"/>
          <w:color w:val="000000"/>
          <w:sz w:val="24"/>
          <w:lang w:val="de-DE"/>
        </w:rPr>
        <w:t xml:space="preserve"> und Gebetsrufe aus ihren Minaretten </w:t>
      </w:r>
      <w:r w:rsidRPr="00340913">
        <w:rPr>
          <w:rFonts w:ascii="Times New Roman" w:hAnsi="Times New Roman" w:cs="Times New Roman"/>
          <w:color w:val="000000"/>
          <w:sz w:val="24"/>
          <w:lang w:val="de-DE"/>
        </w:rPr>
        <w:t xml:space="preserve">aufsteigen. Die Sehnsucht der Kinder des Eroberers und die Stille des mächtigen Gotteshauses enden. Die Moschee </w:t>
      </w:r>
      <w:proofErr w:type="spellStart"/>
      <w:r w:rsidRPr="00340913">
        <w:rPr>
          <w:rFonts w:ascii="Times New Roman" w:hAnsi="Times New Roman" w:cs="Times New Roman"/>
          <w:color w:val="000000"/>
          <w:sz w:val="24"/>
          <w:lang w:val="de-DE"/>
        </w:rPr>
        <w:t>Hagia</w:t>
      </w:r>
      <w:proofErr w:type="spellEnd"/>
      <w:r w:rsidRPr="00340913">
        <w:rPr>
          <w:rFonts w:ascii="Times New Roman" w:hAnsi="Times New Roman" w:cs="Times New Roman"/>
          <w:color w:val="000000"/>
          <w:sz w:val="24"/>
          <w:lang w:val="de-DE"/>
        </w:rPr>
        <w:t xml:space="preserve"> Sophia trifft sich heute wieder mit den Gläubigen und der </w:t>
      </w:r>
      <w:proofErr w:type="spellStart"/>
      <w:r w:rsidRPr="00340913">
        <w:rPr>
          <w:rFonts w:ascii="Times New Roman" w:hAnsi="Times New Roman" w:cs="Times New Roman"/>
          <w:color w:val="000000"/>
          <w:sz w:val="24"/>
          <w:lang w:val="de-DE"/>
        </w:rPr>
        <w:t>muvahhid</w:t>
      </w:r>
      <w:proofErr w:type="spellEnd"/>
      <w:r w:rsidRPr="00340913">
        <w:rPr>
          <w:rFonts w:ascii="Times New Roman" w:hAnsi="Times New Roman" w:cs="Times New Roman"/>
          <w:color w:val="000000"/>
          <w:sz w:val="24"/>
          <w:lang w:val="de-DE"/>
        </w:rPr>
        <w:t xml:space="preserve"> Gemeinde.</w:t>
      </w:r>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lang w:val="de-DE"/>
        </w:rPr>
        <w:t>Lob und Dank sei Allah, der uns an einem so ehrenwerten und h</w:t>
      </w:r>
      <w:r w:rsidRPr="00340913">
        <w:rPr>
          <w:rFonts w:ascii="Times New Roman" w:hAnsi="Times New Roman" w:cs="Times New Roman"/>
          <w:color w:val="000000"/>
          <w:sz w:val="24"/>
          <w:lang w:val="de-DE"/>
        </w:rPr>
        <w:t>istorischen Tag zusammengebracht hat.</w:t>
      </w:r>
      <w:r w:rsidRPr="00340913">
        <w:rPr>
          <w:rFonts w:ascii="Times New Roman" w:hAnsi="Times New Roman" w:cs="Times New Roman"/>
          <w:b/>
          <w:color w:val="000000"/>
          <w:sz w:val="24"/>
          <w:u w:color="000000"/>
          <w:lang w:val="de-DE"/>
        </w:rPr>
        <w:t xml:space="preserve"> “Konstantinopel wird erobert. Wie schön ist der Kommandant, der ihn erobert hat! Und dieser Soldat, was für ein wunderschöner Soldat ist er!”</w:t>
      </w:r>
      <w:r w:rsidRPr="00340913">
        <w:rPr>
          <w:rStyle w:val="SonnotSabitleyicisi"/>
          <w:rFonts w:ascii="Times New Roman" w:eastAsia="Times New Roman" w:hAnsi="Times New Roman" w:cs="Times New Roman"/>
          <w:b/>
          <w:color w:val="000000"/>
          <w:sz w:val="24"/>
          <w:u w:color="000000"/>
          <w:lang w:val="de-DE"/>
        </w:rPr>
        <w:endnoteReference w:id="1"/>
      </w:r>
      <w:r w:rsidRPr="00340913">
        <w:rPr>
          <w:rFonts w:ascii="Times New Roman" w:hAnsi="Times New Roman" w:cs="Times New Roman"/>
          <w:b/>
          <w:color w:val="000000"/>
          <w:sz w:val="24"/>
          <w:u w:color="000000"/>
          <w:lang w:val="de-DE"/>
        </w:rPr>
        <w:t xml:space="preserve"> </w:t>
      </w:r>
      <w:r w:rsidRPr="00340913">
        <w:rPr>
          <w:rFonts w:ascii="Times New Roman" w:hAnsi="Times New Roman" w:cs="Times New Roman"/>
          <w:color w:val="000000"/>
          <w:sz w:val="24"/>
          <w:u w:color="000000"/>
          <w:lang w:val="de-DE"/>
        </w:rPr>
        <w:t>Salat und Salam an den Gesandten Allahs, der die Eroberung angekündigt hat.</w:t>
      </w:r>
      <w:r w:rsidRPr="00340913">
        <w:rPr>
          <w:rFonts w:ascii="Times New Roman" w:hAnsi="Times New Roman" w:cs="Times New Roman"/>
          <w:color w:val="000000"/>
          <w:sz w:val="24"/>
          <w:u w:color="000000"/>
          <w:lang w:val="de-DE"/>
        </w:rPr>
        <w:t> </w:t>
      </w:r>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 xml:space="preserve">Salam an die Gefährten des Gesandten Allahs, insbesondere </w:t>
      </w:r>
      <w:proofErr w:type="spellStart"/>
      <w:r w:rsidRPr="00340913">
        <w:rPr>
          <w:rFonts w:ascii="Times New Roman" w:hAnsi="Times New Roman" w:cs="Times New Roman"/>
          <w:color w:val="000000"/>
          <w:sz w:val="24"/>
          <w:u w:color="000000"/>
          <w:lang w:val="de-DE"/>
        </w:rPr>
        <w:t>Eyyûb</w:t>
      </w:r>
      <w:proofErr w:type="spellEnd"/>
      <w:r w:rsidRPr="00340913">
        <w:rPr>
          <w:rFonts w:ascii="Times New Roman" w:hAnsi="Times New Roman" w:cs="Times New Roman"/>
          <w:color w:val="000000"/>
          <w:sz w:val="24"/>
          <w:u w:color="000000"/>
          <w:lang w:val="de-DE"/>
        </w:rPr>
        <w:t xml:space="preserve"> al-</w:t>
      </w:r>
      <w:proofErr w:type="spellStart"/>
      <w:r w:rsidRPr="00340913">
        <w:rPr>
          <w:rFonts w:ascii="Times New Roman" w:hAnsi="Times New Roman" w:cs="Times New Roman"/>
          <w:color w:val="000000"/>
          <w:sz w:val="24"/>
          <w:u w:color="000000"/>
          <w:lang w:val="de-DE"/>
        </w:rPr>
        <w:t>Ensari</w:t>
      </w:r>
      <w:proofErr w:type="spellEnd"/>
      <w:r w:rsidRPr="00340913">
        <w:rPr>
          <w:rFonts w:ascii="Times New Roman" w:hAnsi="Times New Roman" w:cs="Times New Roman"/>
          <w:color w:val="000000"/>
          <w:sz w:val="24"/>
          <w:u w:color="000000"/>
          <w:lang w:val="de-DE"/>
        </w:rPr>
        <w:t xml:space="preserve">, dem geistige Architekt von Istanbul, die sich auf den Weg gemacht haben, um diese frohe Botschaft zu erhalten, diejenigen, die der gesegneten Spur gefolgt sind, unsere sämtlichen </w:t>
      </w:r>
      <w:r w:rsidRPr="00340913">
        <w:rPr>
          <w:rFonts w:ascii="Times New Roman" w:hAnsi="Times New Roman" w:cs="Times New Roman"/>
          <w:color w:val="000000"/>
          <w:sz w:val="24"/>
          <w:u w:color="000000"/>
          <w:lang w:val="de-DE"/>
        </w:rPr>
        <w:t>Märtyrer und Veteranen, die Anatolien zu einer Heimat für uns gemacht haben, bewahrt und uns anvertraut haben.</w:t>
      </w:r>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Salam an Fatih Sultan Mehmet Han, dem jungen und begabten Sultan, der die fortschrittlichste Technologie seiner Zeit herstellte und seine Schiffe</w:t>
      </w:r>
      <w:r w:rsidRPr="00340913">
        <w:rPr>
          <w:rFonts w:ascii="Times New Roman" w:hAnsi="Times New Roman" w:cs="Times New Roman"/>
          <w:color w:val="000000"/>
          <w:sz w:val="24"/>
          <w:u w:color="000000"/>
          <w:lang w:val="de-DE"/>
        </w:rPr>
        <w:t xml:space="preserve"> auf dem Land fortbewegte, Istanbul mit der Erlaubnis und Gnade Allahs eroberte und dann keinen einzigen Stein dieser geschätzten Stadt beschädigte.</w:t>
      </w:r>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 xml:space="preserve">Die </w:t>
      </w:r>
      <w:proofErr w:type="spellStart"/>
      <w:r w:rsidRPr="00340913">
        <w:rPr>
          <w:rFonts w:ascii="Times New Roman" w:hAnsi="Times New Roman" w:cs="Times New Roman"/>
          <w:color w:val="000000"/>
          <w:sz w:val="24"/>
          <w:u w:color="000000"/>
          <w:lang w:val="de-DE"/>
        </w:rPr>
        <w:t>Hagia</w:t>
      </w:r>
      <w:proofErr w:type="spellEnd"/>
      <w:r w:rsidRPr="00340913">
        <w:rPr>
          <w:rFonts w:ascii="Times New Roman" w:hAnsi="Times New Roman" w:cs="Times New Roman"/>
          <w:color w:val="000000"/>
          <w:sz w:val="24"/>
          <w:u w:color="000000"/>
          <w:lang w:val="de-DE"/>
        </w:rPr>
        <w:t xml:space="preserve"> Sophia ist eine rosafarbene frohe Botschaft, die vor Jahrhunderten stammt. </w:t>
      </w:r>
      <w:proofErr w:type="spellStart"/>
      <w:r w:rsidRPr="00340913">
        <w:rPr>
          <w:rFonts w:ascii="Times New Roman" w:hAnsi="Times New Roman" w:cs="Times New Roman"/>
          <w:color w:val="000000"/>
          <w:sz w:val="24"/>
          <w:u w:color="000000"/>
          <w:lang w:val="de-DE"/>
        </w:rPr>
        <w:t>Hagia</w:t>
      </w:r>
      <w:proofErr w:type="spellEnd"/>
      <w:r w:rsidRPr="00340913">
        <w:rPr>
          <w:rFonts w:ascii="Times New Roman" w:hAnsi="Times New Roman" w:cs="Times New Roman"/>
          <w:color w:val="000000"/>
          <w:sz w:val="24"/>
          <w:u w:color="000000"/>
          <w:lang w:val="de-DE"/>
        </w:rPr>
        <w:t xml:space="preserve"> Sophia ist das G</w:t>
      </w:r>
      <w:r w:rsidRPr="00340913">
        <w:rPr>
          <w:rFonts w:ascii="Times New Roman" w:hAnsi="Times New Roman" w:cs="Times New Roman"/>
          <w:color w:val="000000"/>
          <w:sz w:val="24"/>
          <w:u w:color="000000"/>
          <w:lang w:val="de-DE"/>
        </w:rPr>
        <w:t xml:space="preserve">ewahrsam von Fatih, der es gestiftet hat, unter der Voraussetzung, dass das Zeichen der Eroberung bis zum Weltuntergang als </w:t>
      </w:r>
      <w:r w:rsidRPr="00340913">
        <w:rPr>
          <w:rFonts w:ascii="Times New Roman" w:hAnsi="Times New Roman" w:cs="Times New Roman"/>
          <w:color w:val="000000"/>
          <w:sz w:val="24"/>
          <w:u w:color="000000"/>
          <w:lang w:val="de-DE"/>
        </w:rPr>
        <w:t xml:space="preserve">Moschee bleibt. Salam an unsere Urahnen, unsere Wissenschaftler und Ideologen, unsere weitblickenden und wohltätigen Vorläufer, all </w:t>
      </w:r>
      <w:r w:rsidRPr="00340913">
        <w:rPr>
          <w:rFonts w:ascii="Times New Roman" w:hAnsi="Times New Roman" w:cs="Times New Roman"/>
          <w:color w:val="000000"/>
          <w:sz w:val="24"/>
          <w:u w:color="000000"/>
          <w:lang w:val="de-DE"/>
        </w:rPr>
        <w:t>unsere Geschwister, die hart daran gearbeitet haben, damit sich dieses prominente Gewahrsam mit der Gemeinde wiedervereinigt.</w:t>
      </w:r>
    </w:p>
    <w:p w:rsidR="00F303CC" w:rsidRPr="00340913" w:rsidRDefault="00A33017" w:rsidP="00340913">
      <w:pPr>
        <w:pStyle w:val="BALIKLAR"/>
        <w:widowControl/>
        <w:spacing w:after="0"/>
        <w:ind w:firstLine="510"/>
        <w:jc w:val="both"/>
        <w:rPr>
          <w:rFonts w:ascii="Times New Roman" w:hAnsi="Times New Roman" w:cs="Times New Roman"/>
          <w:b/>
          <w:color w:val="000000"/>
          <w:sz w:val="24"/>
          <w:lang w:val="de-DE"/>
        </w:rPr>
      </w:pPr>
      <w:r w:rsidRPr="00340913">
        <w:rPr>
          <w:rFonts w:ascii="Times New Roman" w:hAnsi="Times New Roman" w:cs="Times New Roman"/>
          <w:b/>
          <w:color w:val="000000"/>
          <w:sz w:val="24"/>
          <w:lang w:val="de-DE"/>
        </w:rPr>
        <w:t>Werte Gläubige!</w:t>
      </w:r>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 xml:space="preserve">Die Wiedereröffnung der </w:t>
      </w:r>
      <w:proofErr w:type="spellStart"/>
      <w:r w:rsidRPr="00340913">
        <w:rPr>
          <w:rFonts w:ascii="Times New Roman" w:hAnsi="Times New Roman" w:cs="Times New Roman"/>
          <w:color w:val="000000"/>
          <w:sz w:val="24"/>
          <w:u w:color="000000"/>
          <w:lang w:val="de-DE"/>
        </w:rPr>
        <w:t>Hagia</w:t>
      </w:r>
      <w:proofErr w:type="spellEnd"/>
      <w:r w:rsidRPr="00340913">
        <w:rPr>
          <w:rFonts w:ascii="Times New Roman" w:hAnsi="Times New Roman" w:cs="Times New Roman"/>
          <w:color w:val="000000"/>
          <w:sz w:val="24"/>
          <w:u w:color="000000"/>
          <w:lang w:val="de-DE"/>
        </w:rPr>
        <w:t xml:space="preserve"> Sophia für den Gottesdienst ist die Tatsache, dass ein heiliger Ort, der fünf Jahrhu</w:t>
      </w:r>
      <w:r w:rsidRPr="00340913">
        <w:rPr>
          <w:rFonts w:ascii="Times New Roman" w:hAnsi="Times New Roman" w:cs="Times New Roman"/>
          <w:color w:val="000000"/>
          <w:sz w:val="24"/>
          <w:u w:color="000000"/>
          <w:lang w:val="de-DE"/>
        </w:rPr>
        <w:t>nderte lang als eine Moschee die Gläubigen empfangen hat, seine ursprüngliche Eigenschaft wiedererlangt.</w:t>
      </w:r>
      <w:bookmarkStart w:id="0" w:name="_GoBack"/>
      <w:bookmarkEnd w:id="0"/>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 xml:space="preserve">Die Wiedereröffnung der </w:t>
      </w:r>
      <w:proofErr w:type="spellStart"/>
      <w:r w:rsidRPr="00340913">
        <w:rPr>
          <w:rFonts w:ascii="Times New Roman" w:hAnsi="Times New Roman" w:cs="Times New Roman"/>
          <w:color w:val="000000"/>
          <w:sz w:val="24"/>
          <w:u w:color="000000"/>
          <w:lang w:val="de-DE"/>
        </w:rPr>
        <w:t>Hagia</w:t>
      </w:r>
      <w:proofErr w:type="spellEnd"/>
      <w:r w:rsidRPr="00340913">
        <w:rPr>
          <w:rFonts w:ascii="Times New Roman" w:hAnsi="Times New Roman" w:cs="Times New Roman"/>
          <w:color w:val="000000"/>
          <w:sz w:val="24"/>
          <w:u w:color="000000"/>
          <w:lang w:val="de-DE"/>
        </w:rPr>
        <w:t xml:space="preserve"> Sophia für den Gottesdienst ist die Hoffnung aller traurigen und unterdrückten </w:t>
      </w:r>
      <w:proofErr w:type="spellStart"/>
      <w:r w:rsidRPr="00340913">
        <w:rPr>
          <w:rFonts w:ascii="Times New Roman" w:hAnsi="Times New Roman" w:cs="Times New Roman"/>
          <w:color w:val="000000"/>
          <w:sz w:val="24"/>
          <w:u w:color="000000"/>
          <w:lang w:val="de-DE"/>
        </w:rPr>
        <w:t>Masjids</w:t>
      </w:r>
      <w:proofErr w:type="spellEnd"/>
      <w:r w:rsidRPr="00340913">
        <w:rPr>
          <w:rFonts w:ascii="Times New Roman" w:hAnsi="Times New Roman" w:cs="Times New Roman"/>
          <w:color w:val="000000"/>
          <w:sz w:val="24"/>
          <w:u w:color="000000"/>
          <w:lang w:val="de-DE"/>
        </w:rPr>
        <w:t xml:space="preserve"> der Erde, insbesondere der </w:t>
      </w:r>
      <w:proofErr w:type="spellStart"/>
      <w:r w:rsidRPr="00340913">
        <w:rPr>
          <w:rFonts w:ascii="Times New Roman" w:hAnsi="Times New Roman" w:cs="Times New Roman"/>
          <w:color w:val="000000"/>
          <w:sz w:val="24"/>
          <w:u w:color="000000"/>
          <w:lang w:val="de-DE"/>
        </w:rPr>
        <w:t>Masjid</w:t>
      </w:r>
      <w:proofErr w:type="spellEnd"/>
      <w:r w:rsidRPr="00340913">
        <w:rPr>
          <w:rFonts w:ascii="Times New Roman" w:hAnsi="Times New Roman" w:cs="Times New Roman"/>
          <w:color w:val="000000"/>
          <w:sz w:val="24"/>
          <w:u w:color="000000"/>
          <w:lang w:val="de-DE"/>
        </w:rPr>
        <w:t xml:space="preserve"> </w:t>
      </w:r>
      <w:r w:rsidRPr="00340913">
        <w:rPr>
          <w:rFonts w:ascii="Times New Roman" w:hAnsi="Times New Roman" w:cs="Times New Roman"/>
          <w:color w:val="000000"/>
          <w:sz w:val="24"/>
          <w:u w:color="000000"/>
          <w:lang w:val="de-DE"/>
        </w:rPr>
        <w:t>Al-</w:t>
      </w:r>
      <w:proofErr w:type="spellStart"/>
      <w:r w:rsidRPr="00340913">
        <w:rPr>
          <w:rFonts w:ascii="Times New Roman" w:hAnsi="Times New Roman" w:cs="Times New Roman"/>
          <w:color w:val="000000"/>
          <w:sz w:val="24"/>
          <w:u w:color="000000"/>
          <w:lang w:val="de-DE"/>
        </w:rPr>
        <w:t>Aqsa</w:t>
      </w:r>
      <w:proofErr w:type="spellEnd"/>
      <w:r w:rsidRPr="00340913">
        <w:rPr>
          <w:rFonts w:ascii="Times New Roman" w:hAnsi="Times New Roman" w:cs="Times New Roman"/>
          <w:color w:val="000000"/>
          <w:sz w:val="24"/>
          <w:u w:color="000000"/>
          <w:lang w:val="de-DE"/>
        </w:rPr>
        <w:t>.</w:t>
      </w:r>
    </w:p>
    <w:p w:rsidR="00F303CC" w:rsidRPr="00340913" w:rsidRDefault="00A33017" w:rsidP="00340913">
      <w:pPr>
        <w:pStyle w:val="BALIKLAR"/>
        <w:widowControl/>
        <w:spacing w:after="120"/>
        <w:ind w:firstLine="510"/>
        <w:jc w:val="both"/>
        <w:rPr>
          <w:rFonts w:ascii="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 xml:space="preserve">Die Öffnung der </w:t>
      </w:r>
      <w:proofErr w:type="spellStart"/>
      <w:r w:rsidRPr="00340913">
        <w:rPr>
          <w:rFonts w:ascii="Times New Roman" w:hAnsi="Times New Roman" w:cs="Times New Roman"/>
          <w:color w:val="000000"/>
          <w:sz w:val="24"/>
          <w:u w:color="000000"/>
          <w:lang w:val="de-DE"/>
        </w:rPr>
        <w:t>Hagia</w:t>
      </w:r>
      <w:proofErr w:type="spellEnd"/>
      <w:r w:rsidRPr="00340913">
        <w:rPr>
          <w:rFonts w:ascii="Times New Roman" w:hAnsi="Times New Roman" w:cs="Times New Roman"/>
          <w:color w:val="000000"/>
          <w:sz w:val="24"/>
          <w:u w:color="000000"/>
          <w:lang w:val="de-DE"/>
        </w:rPr>
        <w:t xml:space="preserve"> Sophia für den Gottesdienst ist der kontinuierliche Aufstieg unserer Zivilisation, deren Grundlage </w:t>
      </w:r>
      <w:proofErr w:type="spellStart"/>
      <w:r w:rsidRPr="00340913">
        <w:rPr>
          <w:rFonts w:ascii="Times New Roman" w:hAnsi="Times New Roman" w:cs="Times New Roman"/>
          <w:color w:val="000000"/>
          <w:sz w:val="24"/>
          <w:u w:color="000000"/>
          <w:lang w:val="de-DE"/>
        </w:rPr>
        <w:t>Tauhid</w:t>
      </w:r>
      <w:proofErr w:type="spellEnd"/>
      <w:r w:rsidRPr="00340913">
        <w:rPr>
          <w:rFonts w:ascii="Times New Roman" w:hAnsi="Times New Roman" w:cs="Times New Roman"/>
          <w:color w:val="000000"/>
          <w:sz w:val="24"/>
          <w:u w:color="000000"/>
          <w:lang w:val="de-DE"/>
        </w:rPr>
        <w:t>, der Ziegel die Wissenschaft und der Mörtel die Tugend sind.</w:t>
      </w:r>
    </w:p>
    <w:p w:rsidR="00F303CC" w:rsidRPr="00340913" w:rsidRDefault="00A33017" w:rsidP="00340913">
      <w:pPr>
        <w:pStyle w:val="BALIKLAR"/>
        <w:widowControl/>
        <w:spacing w:after="0"/>
        <w:ind w:firstLine="510"/>
        <w:jc w:val="both"/>
        <w:rPr>
          <w:rFonts w:ascii="Times New Roman" w:hAnsi="Times New Roman" w:cs="Times New Roman"/>
          <w:b/>
          <w:color w:val="000000"/>
          <w:sz w:val="24"/>
          <w:lang w:val="de-DE"/>
        </w:rPr>
      </w:pPr>
      <w:r w:rsidRPr="00340913">
        <w:rPr>
          <w:rFonts w:ascii="Times New Roman" w:hAnsi="Times New Roman" w:cs="Times New Roman"/>
          <w:b/>
          <w:color w:val="000000"/>
          <w:sz w:val="24"/>
          <w:lang w:val="de-DE"/>
        </w:rPr>
        <w:t>Werte Muslime!</w:t>
      </w:r>
    </w:p>
    <w:p w:rsidR="00F303CC" w:rsidRPr="00340913" w:rsidRDefault="00A33017" w:rsidP="00340913">
      <w:pPr>
        <w:pStyle w:val="BALIKLAR"/>
        <w:widowControl/>
        <w:spacing w:after="120"/>
        <w:ind w:firstLine="510"/>
        <w:jc w:val="both"/>
        <w:rPr>
          <w:rFonts w:ascii="Times New Roman" w:eastAsia="Times New Roman" w:hAnsi="Times New Roman" w:cs="Times New Roman"/>
          <w:b/>
          <w:bCs w:val="0"/>
          <w:color w:val="000000"/>
          <w:sz w:val="24"/>
          <w:u w:color="000000"/>
          <w:lang w:val="de-DE"/>
        </w:rPr>
      </w:pPr>
      <w:r w:rsidRPr="00340913">
        <w:rPr>
          <w:rFonts w:ascii="Times New Roman" w:hAnsi="Times New Roman" w:cs="Times New Roman"/>
          <w:color w:val="000000"/>
          <w:sz w:val="24"/>
          <w:u w:color="000000"/>
          <w:lang w:val="de-DE"/>
        </w:rPr>
        <w:t xml:space="preserve">Unsere Zivilisation ist eine </w:t>
      </w:r>
      <w:proofErr w:type="spellStart"/>
      <w:r w:rsidRPr="00340913">
        <w:rPr>
          <w:rFonts w:ascii="Times New Roman" w:hAnsi="Times New Roman" w:cs="Times New Roman"/>
          <w:color w:val="000000"/>
          <w:sz w:val="24"/>
          <w:u w:color="000000"/>
          <w:lang w:val="de-DE"/>
        </w:rPr>
        <w:t>moscheenzentri</w:t>
      </w:r>
      <w:r w:rsidRPr="00340913">
        <w:rPr>
          <w:rFonts w:ascii="Times New Roman" w:hAnsi="Times New Roman" w:cs="Times New Roman"/>
          <w:color w:val="000000"/>
          <w:sz w:val="24"/>
          <w:u w:color="000000"/>
          <w:lang w:val="de-DE"/>
        </w:rPr>
        <w:t>erte</w:t>
      </w:r>
      <w:proofErr w:type="spellEnd"/>
      <w:r w:rsidRPr="00340913">
        <w:rPr>
          <w:rFonts w:ascii="Times New Roman" w:hAnsi="Times New Roman" w:cs="Times New Roman"/>
          <w:color w:val="000000"/>
          <w:sz w:val="24"/>
          <w:u w:color="000000"/>
          <w:lang w:val="de-DE"/>
        </w:rPr>
        <w:t xml:space="preserve"> Zivilisation. Unsere Moscheen sind die Quelle unserer Einheit und Eintracht, unserer Wissenschaft und unserer Weisheit. Unser allmächtiger </w:t>
      </w:r>
      <w:proofErr w:type="spellStart"/>
      <w:r w:rsidRPr="00340913">
        <w:rPr>
          <w:rFonts w:ascii="Times New Roman" w:hAnsi="Times New Roman" w:cs="Times New Roman"/>
          <w:color w:val="000000"/>
          <w:sz w:val="24"/>
          <w:u w:color="000000"/>
          <w:lang w:val="de-DE"/>
        </w:rPr>
        <w:t>Rabb</w:t>
      </w:r>
      <w:proofErr w:type="spellEnd"/>
      <w:r w:rsidRPr="00340913">
        <w:rPr>
          <w:rFonts w:ascii="Times New Roman" w:hAnsi="Times New Roman" w:cs="Times New Roman"/>
          <w:color w:val="000000"/>
          <w:sz w:val="24"/>
          <w:u w:color="000000"/>
          <w:lang w:val="de-DE"/>
        </w:rPr>
        <w:t xml:space="preserve"> sagt Folgendes über diejenigen, die Moscheen und </w:t>
      </w:r>
      <w:proofErr w:type="spellStart"/>
      <w:r w:rsidRPr="00340913">
        <w:rPr>
          <w:rFonts w:ascii="Times New Roman" w:hAnsi="Times New Roman" w:cs="Times New Roman"/>
          <w:color w:val="000000"/>
          <w:sz w:val="24"/>
          <w:u w:color="000000"/>
          <w:lang w:val="de-DE"/>
        </w:rPr>
        <w:t>Masjids</w:t>
      </w:r>
      <w:proofErr w:type="spellEnd"/>
      <w:r w:rsidRPr="00340913">
        <w:rPr>
          <w:rFonts w:ascii="Times New Roman" w:hAnsi="Times New Roman" w:cs="Times New Roman"/>
          <w:color w:val="000000"/>
          <w:sz w:val="24"/>
          <w:u w:color="000000"/>
          <w:lang w:val="de-DE"/>
        </w:rPr>
        <w:t xml:space="preserve"> aufbauen: </w:t>
      </w:r>
      <w:r w:rsidRPr="00340913">
        <w:rPr>
          <w:rFonts w:ascii="Times New Roman" w:hAnsi="Times New Roman" w:cs="Times New Roman"/>
          <w:b/>
          <w:color w:val="000000"/>
          <w:sz w:val="24"/>
          <w:u w:color="000000"/>
          <w:lang w:val="de-DE"/>
        </w:rPr>
        <w:t xml:space="preserve">“Nur diejenigen bauen </w:t>
      </w:r>
      <w:proofErr w:type="spellStart"/>
      <w:r w:rsidRPr="00340913">
        <w:rPr>
          <w:rFonts w:ascii="Times New Roman" w:hAnsi="Times New Roman" w:cs="Times New Roman"/>
          <w:b/>
          <w:color w:val="000000"/>
          <w:sz w:val="24"/>
          <w:u w:color="000000"/>
          <w:lang w:val="de-DE"/>
        </w:rPr>
        <w:t>Masjids</w:t>
      </w:r>
      <w:proofErr w:type="spellEnd"/>
      <w:r w:rsidRPr="00340913">
        <w:rPr>
          <w:rFonts w:ascii="Times New Roman" w:hAnsi="Times New Roman" w:cs="Times New Roman"/>
          <w:b/>
          <w:color w:val="000000"/>
          <w:sz w:val="24"/>
          <w:u w:color="000000"/>
          <w:lang w:val="de-DE"/>
        </w:rPr>
        <w:t>, die an Al</w:t>
      </w:r>
      <w:r w:rsidRPr="00340913">
        <w:rPr>
          <w:rFonts w:ascii="Times New Roman" w:hAnsi="Times New Roman" w:cs="Times New Roman"/>
          <w:b/>
          <w:color w:val="000000"/>
          <w:sz w:val="24"/>
          <w:u w:color="000000"/>
          <w:lang w:val="de-DE"/>
        </w:rPr>
        <w:t xml:space="preserve">lah und an den Tag des Jüngsten Gerichts glauben, das Gebet aufrichtig verrichten, </w:t>
      </w:r>
      <w:proofErr w:type="spellStart"/>
      <w:r w:rsidRPr="00340913">
        <w:rPr>
          <w:rFonts w:ascii="Times New Roman" w:hAnsi="Times New Roman" w:cs="Times New Roman"/>
          <w:b/>
          <w:color w:val="000000"/>
          <w:sz w:val="24"/>
          <w:u w:color="000000"/>
          <w:lang w:val="de-DE"/>
        </w:rPr>
        <w:t>Zakat</w:t>
      </w:r>
      <w:proofErr w:type="spellEnd"/>
      <w:r w:rsidRPr="00340913">
        <w:rPr>
          <w:rFonts w:ascii="Times New Roman" w:hAnsi="Times New Roman" w:cs="Times New Roman"/>
          <w:b/>
          <w:color w:val="000000"/>
          <w:sz w:val="24"/>
          <w:u w:color="000000"/>
          <w:lang w:val="de-DE"/>
        </w:rPr>
        <w:t xml:space="preserve"> leisten und keine Angst vor anderen haben, </w:t>
      </w:r>
      <w:proofErr w:type="spellStart"/>
      <w:r w:rsidRPr="00340913">
        <w:rPr>
          <w:rFonts w:ascii="Times New Roman" w:hAnsi="Times New Roman" w:cs="Times New Roman"/>
          <w:b/>
          <w:color w:val="000000"/>
          <w:sz w:val="24"/>
          <w:u w:color="000000"/>
          <w:lang w:val="de-DE"/>
        </w:rPr>
        <w:t>ausser</w:t>
      </w:r>
      <w:proofErr w:type="spellEnd"/>
      <w:r w:rsidRPr="00340913">
        <w:rPr>
          <w:rFonts w:ascii="Times New Roman" w:hAnsi="Times New Roman" w:cs="Times New Roman"/>
          <w:b/>
          <w:color w:val="000000"/>
          <w:sz w:val="24"/>
          <w:u w:color="000000"/>
          <w:lang w:val="de-DE"/>
        </w:rPr>
        <w:t xml:space="preserve"> Allah. Das sind diejenigen, von denen man hofft, dass sie auf dem rechten Weg sind.”</w:t>
      </w:r>
      <w:r w:rsidRPr="00340913">
        <w:rPr>
          <w:rStyle w:val="SonnotSabitleyicisi"/>
          <w:rFonts w:ascii="Times New Roman" w:eastAsia="Times New Roman" w:hAnsi="Times New Roman" w:cs="Times New Roman"/>
          <w:b/>
          <w:color w:val="000000"/>
          <w:sz w:val="24"/>
          <w:u w:color="000000"/>
          <w:lang w:val="de-DE"/>
        </w:rPr>
        <w:endnoteReference w:id="2"/>
      </w:r>
      <w:r w:rsidRPr="00340913">
        <w:rPr>
          <w:rFonts w:ascii="Times New Roman" w:hAnsi="Times New Roman" w:cs="Times New Roman"/>
          <w:b/>
          <w:color w:val="000000"/>
          <w:sz w:val="24"/>
          <w:u w:color="000000"/>
          <w:lang w:val="de-DE"/>
        </w:rPr>
        <w:t xml:space="preserve"> </w:t>
      </w:r>
    </w:p>
    <w:p w:rsidR="00F303CC" w:rsidRPr="00340913" w:rsidRDefault="00A33017" w:rsidP="00340913">
      <w:pPr>
        <w:pStyle w:val="BALIKLAR"/>
        <w:widowControl/>
        <w:spacing w:after="120"/>
        <w:ind w:firstLine="510"/>
        <w:jc w:val="both"/>
        <w:rPr>
          <w:rFonts w:ascii="Times New Roman" w:eastAsia="Times New Roman" w:hAnsi="Times New Roman" w:cs="Times New Roman"/>
          <w:color w:val="000000"/>
          <w:sz w:val="24"/>
          <w:u w:color="000000"/>
          <w:lang w:val="de-DE"/>
        </w:rPr>
      </w:pPr>
      <w:r w:rsidRPr="00340913">
        <w:rPr>
          <w:rFonts w:ascii="Times New Roman" w:hAnsi="Times New Roman" w:cs="Times New Roman"/>
          <w:color w:val="000000"/>
          <w:sz w:val="24"/>
          <w:u w:color="000000"/>
          <w:lang w:val="de-DE"/>
        </w:rPr>
        <w:t>Unser Prophet übermittelt denj</w:t>
      </w:r>
      <w:r w:rsidRPr="00340913">
        <w:rPr>
          <w:rFonts w:ascii="Times New Roman" w:hAnsi="Times New Roman" w:cs="Times New Roman"/>
          <w:color w:val="000000"/>
          <w:sz w:val="24"/>
          <w:u w:color="000000"/>
          <w:lang w:val="de-DE"/>
        </w:rPr>
        <w:t xml:space="preserve">enigen, die danach streben, eine Moschee zu bauen und ihre Existenz zu schützen, die frohe Botschaft, dass sie ins Paradies kommen: </w:t>
      </w:r>
      <w:r w:rsidRPr="00340913">
        <w:rPr>
          <w:rFonts w:ascii="Times New Roman" w:hAnsi="Times New Roman" w:cs="Times New Roman"/>
          <w:b/>
          <w:color w:val="000000"/>
          <w:sz w:val="24"/>
          <w:u w:color="000000"/>
          <w:lang w:val="de-DE"/>
        </w:rPr>
        <w:t xml:space="preserve">“Wer eine </w:t>
      </w:r>
      <w:proofErr w:type="spellStart"/>
      <w:r w:rsidRPr="00340913">
        <w:rPr>
          <w:rFonts w:ascii="Times New Roman" w:hAnsi="Times New Roman" w:cs="Times New Roman"/>
          <w:b/>
          <w:color w:val="000000"/>
          <w:sz w:val="24"/>
          <w:u w:color="000000"/>
          <w:lang w:val="de-DE"/>
        </w:rPr>
        <w:t>Masjid</w:t>
      </w:r>
      <w:proofErr w:type="spellEnd"/>
      <w:r w:rsidRPr="00340913">
        <w:rPr>
          <w:rFonts w:ascii="Times New Roman" w:hAnsi="Times New Roman" w:cs="Times New Roman"/>
          <w:b/>
          <w:color w:val="000000"/>
          <w:sz w:val="24"/>
          <w:u w:color="000000"/>
          <w:lang w:val="de-DE"/>
        </w:rPr>
        <w:t xml:space="preserve"> für Allah baut, für den wird Allah ein Schlösschen im Himmel bauen, der dieser </w:t>
      </w:r>
      <w:proofErr w:type="spellStart"/>
      <w:r w:rsidRPr="00340913">
        <w:rPr>
          <w:rFonts w:ascii="Times New Roman" w:hAnsi="Times New Roman" w:cs="Times New Roman"/>
          <w:b/>
          <w:color w:val="000000"/>
          <w:sz w:val="24"/>
          <w:u w:color="000000"/>
          <w:lang w:val="de-DE"/>
        </w:rPr>
        <w:t>Masjid</w:t>
      </w:r>
      <w:proofErr w:type="spellEnd"/>
      <w:r w:rsidRPr="00340913">
        <w:rPr>
          <w:rFonts w:ascii="Times New Roman" w:hAnsi="Times New Roman" w:cs="Times New Roman"/>
          <w:b/>
          <w:color w:val="000000"/>
          <w:sz w:val="24"/>
          <w:u w:color="000000"/>
          <w:lang w:val="de-DE"/>
        </w:rPr>
        <w:t xml:space="preserve"> ähnlich ist.”</w:t>
      </w:r>
      <w:r w:rsidRPr="00340913">
        <w:rPr>
          <w:rStyle w:val="SonnotSabitleyicisi"/>
          <w:rFonts w:ascii="Times New Roman" w:eastAsia="Times New Roman" w:hAnsi="Times New Roman" w:cs="Times New Roman"/>
          <w:b/>
          <w:color w:val="000000"/>
          <w:sz w:val="24"/>
          <w:u w:color="000000"/>
          <w:lang w:val="de-DE"/>
        </w:rPr>
        <w:endnoteReference w:id="3"/>
      </w:r>
    </w:p>
    <w:p w:rsidR="00F303CC" w:rsidRPr="00340913" w:rsidRDefault="00A33017" w:rsidP="00340913">
      <w:pPr>
        <w:pStyle w:val="BALIKLAR"/>
        <w:widowControl/>
        <w:spacing w:after="0"/>
        <w:ind w:firstLine="510"/>
        <w:jc w:val="both"/>
        <w:rPr>
          <w:rFonts w:ascii="Times New Roman" w:hAnsi="Times New Roman" w:cs="Times New Roman"/>
          <w:b/>
          <w:color w:val="000000"/>
          <w:sz w:val="24"/>
          <w:lang w:val="de-DE"/>
        </w:rPr>
      </w:pPr>
      <w:r w:rsidRPr="00340913">
        <w:rPr>
          <w:rFonts w:ascii="Times New Roman" w:hAnsi="Times New Roman" w:cs="Times New Roman"/>
          <w:b/>
          <w:color w:val="000000"/>
          <w:sz w:val="24"/>
          <w:lang w:val="de-DE"/>
        </w:rPr>
        <w:t>Verehr</w:t>
      </w:r>
      <w:r w:rsidRPr="00340913">
        <w:rPr>
          <w:rFonts w:ascii="Times New Roman" w:hAnsi="Times New Roman" w:cs="Times New Roman"/>
          <w:b/>
          <w:color w:val="000000"/>
          <w:sz w:val="24"/>
          <w:lang w:val="de-DE"/>
        </w:rPr>
        <w:t>te Muslime!</w:t>
      </w:r>
    </w:p>
    <w:p w:rsidR="00F303CC" w:rsidRPr="00340913" w:rsidRDefault="00A33017" w:rsidP="00340913">
      <w:pPr>
        <w:pStyle w:val="BALIKLAR"/>
        <w:widowControl/>
        <w:spacing w:after="0"/>
        <w:ind w:firstLine="510"/>
        <w:jc w:val="both"/>
        <w:rPr>
          <w:rFonts w:ascii="Times New Roman" w:hAnsi="Times New Roman" w:cs="Times New Roman"/>
          <w:sz w:val="24"/>
        </w:rPr>
      </w:pPr>
      <w:r w:rsidRPr="00340913">
        <w:rPr>
          <w:rFonts w:ascii="Times New Roman" w:hAnsi="Times New Roman" w:cs="Times New Roman"/>
          <w:color w:val="000000"/>
          <w:sz w:val="24"/>
          <w:lang w:val="de-DE"/>
        </w:rPr>
        <w:t>Jetzt ist es unsere Aufgabe, unsere Moscheen mit dem Bewusstsein der Einheit und der Brüderlichkeit am Leben zu erhalten. Unsere Moscheen in den Mittelpunkt unseres Lebens zu stellen. Mit Frauen, Männern, Kindern, Jugendlichen, alten Menschen i</w:t>
      </w:r>
      <w:r w:rsidRPr="00340913">
        <w:rPr>
          <w:rFonts w:ascii="Times New Roman" w:hAnsi="Times New Roman" w:cs="Times New Roman"/>
          <w:color w:val="000000"/>
          <w:sz w:val="24"/>
          <w:lang w:val="de-DE"/>
        </w:rPr>
        <w:t xml:space="preserve">n unseren Moscheen zu sein und mit unseren Moscheen zum Leben zu erwecken. Es geht darum, mit größerem Glauben, Strebsamkeit, Entschlossenheit, Begeisterung und Hingabe zu arbeiten, um den hohen Sinn, welche die Moschee </w:t>
      </w:r>
      <w:proofErr w:type="spellStart"/>
      <w:r w:rsidRPr="00340913">
        <w:rPr>
          <w:rFonts w:ascii="Times New Roman" w:hAnsi="Times New Roman" w:cs="Times New Roman"/>
          <w:color w:val="000000"/>
          <w:sz w:val="24"/>
          <w:lang w:val="de-DE"/>
        </w:rPr>
        <w:t>Hagia</w:t>
      </w:r>
      <w:proofErr w:type="spellEnd"/>
      <w:r w:rsidRPr="00340913">
        <w:rPr>
          <w:rFonts w:ascii="Times New Roman" w:hAnsi="Times New Roman" w:cs="Times New Roman"/>
          <w:color w:val="000000"/>
          <w:sz w:val="24"/>
          <w:lang w:val="de-DE"/>
        </w:rPr>
        <w:t xml:space="preserve"> Sophia darstellt, zu schützen.</w:t>
      </w:r>
    </w:p>
    <w:sectPr w:rsidR="00F303CC" w:rsidRPr="00340913" w:rsidSect="00340913">
      <w:endnotePr>
        <w:numFmt w:val="decimal"/>
      </w:endnotePr>
      <w:pgSz w:w="11906" w:h="16838"/>
      <w:pgMar w:top="510" w:right="510" w:bottom="510" w:left="510" w:header="0" w:footer="0" w:gutter="0"/>
      <w:cols w:num="2" w:space="510" w:equalWidth="0">
        <w:col w:w="5017" w:space="510"/>
        <w:col w:w="5358"/>
      </w:cols>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CC" w:rsidRDefault="00A33017">
      <w:r>
        <w:separator/>
      </w:r>
    </w:p>
  </w:endnote>
  <w:endnote w:type="continuationSeparator" w:id="0">
    <w:p w:rsidR="00F303CC" w:rsidRDefault="00A33017">
      <w:r>
        <w:continuationSeparator/>
      </w:r>
    </w:p>
  </w:endnote>
  <w:endnote w:id="1">
    <w:p w:rsidR="00F303CC" w:rsidRPr="00340913" w:rsidRDefault="00A33017">
      <w:pPr>
        <w:pStyle w:val="Endnote"/>
        <w:rPr>
          <w:sz w:val="18"/>
          <w:szCs w:val="18"/>
        </w:rPr>
      </w:pPr>
      <w:r w:rsidRPr="00340913">
        <w:rPr>
          <w:rStyle w:val="SonnotKarakterleri"/>
          <w:sz w:val="18"/>
          <w:szCs w:val="18"/>
        </w:rPr>
        <w:endnoteRef/>
      </w:r>
      <w:r w:rsidRPr="00340913">
        <w:rPr>
          <w:rFonts w:eastAsia="Arial Unicode MS"/>
          <w:sz w:val="18"/>
          <w:szCs w:val="18"/>
        </w:rPr>
        <w:t xml:space="preserve"> Ahmet b. </w:t>
      </w:r>
      <w:proofErr w:type="spellStart"/>
      <w:r w:rsidRPr="00340913">
        <w:rPr>
          <w:rFonts w:eastAsia="Arial Unicode MS"/>
          <w:sz w:val="18"/>
          <w:szCs w:val="18"/>
        </w:rPr>
        <w:t>Hanbel</w:t>
      </w:r>
      <w:proofErr w:type="spellEnd"/>
      <w:r w:rsidRPr="00340913">
        <w:rPr>
          <w:rFonts w:eastAsia="Arial Unicode MS"/>
          <w:sz w:val="18"/>
          <w:szCs w:val="18"/>
        </w:rPr>
        <w:t xml:space="preserve">, </w:t>
      </w:r>
      <w:proofErr w:type="spellStart"/>
      <w:r w:rsidRPr="00340913">
        <w:rPr>
          <w:rFonts w:eastAsia="Arial Unicode MS"/>
          <w:sz w:val="18"/>
          <w:szCs w:val="18"/>
        </w:rPr>
        <w:t>Müsned</w:t>
      </w:r>
      <w:proofErr w:type="spellEnd"/>
      <w:r w:rsidRPr="00340913">
        <w:rPr>
          <w:rFonts w:eastAsia="Arial Unicode MS"/>
          <w:sz w:val="18"/>
          <w:szCs w:val="18"/>
        </w:rPr>
        <w:t xml:space="preserve"> IV, 3</w:t>
      </w:r>
      <w:r w:rsidR="00340913">
        <w:rPr>
          <w:rFonts w:eastAsia="Arial Unicode MS"/>
          <w:sz w:val="18"/>
          <w:szCs w:val="18"/>
        </w:rPr>
        <w:t>3</w:t>
      </w:r>
      <w:r w:rsidRPr="00340913">
        <w:rPr>
          <w:rFonts w:eastAsia="Arial Unicode MS"/>
          <w:sz w:val="18"/>
          <w:szCs w:val="18"/>
        </w:rPr>
        <w:t>5.</w:t>
      </w:r>
    </w:p>
  </w:endnote>
  <w:endnote w:id="2">
    <w:p w:rsidR="00F303CC" w:rsidRPr="00340913" w:rsidRDefault="00A33017">
      <w:pPr>
        <w:pStyle w:val="SonnotMetni"/>
        <w:rPr>
          <w:rFonts w:ascii="Times New Roman" w:hAnsi="Times New Roman" w:cs="Times New Roman"/>
          <w:sz w:val="18"/>
        </w:rPr>
      </w:pPr>
      <w:r w:rsidRPr="00340913">
        <w:rPr>
          <w:rStyle w:val="SonnotKarakterleri"/>
          <w:rFonts w:ascii="Times New Roman" w:hAnsi="Times New Roman" w:cs="Times New Roman"/>
          <w:sz w:val="18"/>
        </w:rPr>
        <w:endnoteRef/>
      </w:r>
      <w:r w:rsidRPr="00340913">
        <w:rPr>
          <w:rFonts w:ascii="Times New Roman" w:eastAsia="Arial Unicode MS" w:hAnsi="Times New Roman" w:cs="Times New Roman"/>
          <w:sz w:val="18"/>
        </w:rPr>
        <w:t xml:space="preserve"> </w:t>
      </w:r>
      <w:proofErr w:type="spellStart"/>
      <w:r w:rsidRPr="00340913">
        <w:rPr>
          <w:rFonts w:ascii="Times New Roman" w:eastAsia="Arial Unicode MS" w:hAnsi="Times New Roman" w:cs="Times New Roman"/>
          <w:sz w:val="18"/>
        </w:rPr>
        <w:t>Tevbe</w:t>
      </w:r>
      <w:proofErr w:type="spellEnd"/>
      <w:r w:rsidRPr="00340913">
        <w:rPr>
          <w:rFonts w:ascii="Times New Roman" w:eastAsia="Arial Unicode MS" w:hAnsi="Times New Roman" w:cs="Times New Roman"/>
          <w:sz w:val="18"/>
        </w:rPr>
        <w:t>, 9/18.</w:t>
      </w:r>
    </w:p>
  </w:endnote>
  <w:endnote w:id="3">
    <w:p w:rsidR="00F303CC" w:rsidRPr="00340913" w:rsidRDefault="00A33017" w:rsidP="00340913">
      <w:pPr>
        <w:pStyle w:val="SonnotMetni"/>
        <w:spacing w:line="480" w:lineRule="auto"/>
        <w:rPr>
          <w:rFonts w:ascii="Times New Roman" w:eastAsia="Arial Unicode MS" w:hAnsi="Times New Roman" w:cs="Times New Roman"/>
          <w:sz w:val="18"/>
        </w:rPr>
      </w:pPr>
      <w:r w:rsidRPr="00340913">
        <w:rPr>
          <w:rStyle w:val="SonnotKarakterleri"/>
          <w:rFonts w:ascii="Times New Roman" w:hAnsi="Times New Roman" w:cs="Times New Roman"/>
          <w:sz w:val="18"/>
        </w:rPr>
        <w:endnoteRef/>
      </w:r>
      <w:r w:rsidRPr="00340913">
        <w:rPr>
          <w:rFonts w:ascii="Times New Roman" w:eastAsia="Arial Unicode MS" w:hAnsi="Times New Roman" w:cs="Times New Roman"/>
          <w:sz w:val="18"/>
        </w:rPr>
        <w:t xml:space="preserve"> Müslim, </w:t>
      </w:r>
      <w:proofErr w:type="spellStart"/>
      <w:r w:rsidRPr="00340913">
        <w:rPr>
          <w:rFonts w:ascii="Times New Roman" w:eastAsia="Arial Unicode MS" w:hAnsi="Times New Roman" w:cs="Times New Roman"/>
          <w:sz w:val="18"/>
        </w:rPr>
        <w:t>Zühd</w:t>
      </w:r>
      <w:proofErr w:type="spellEnd"/>
      <w:r w:rsidRPr="00340913">
        <w:rPr>
          <w:rFonts w:ascii="Times New Roman" w:eastAsia="Arial Unicode MS" w:hAnsi="Times New Roman" w:cs="Times New Roman"/>
          <w:sz w:val="18"/>
        </w:rPr>
        <w:t>, 44.</w:t>
      </w:r>
    </w:p>
    <w:p w:rsidR="00F303CC" w:rsidRDefault="00A33017">
      <w:pPr>
        <w:pStyle w:val="SonnotMetni"/>
        <w:jc w:val="right"/>
      </w:pPr>
      <w:proofErr w:type="spellStart"/>
      <w:r>
        <w:rPr>
          <w:rFonts w:ascii="Times New Roman" w:eastAsia="Arial Unicode MS" w:hAnsi="Times New Roman" w:cs="Times New Roman"/>
          <w:b/>
          <w:i/>
          <w:sz w:val="22"/>
          <w:szCs w:val="20"/>
        </w:rPr>
        <w:t>Generaldirektion</w:t>
      </w:r>
      <w:proofErr w:type="spellEnd"/>
      <w:r>
        <w:rPr>
          <w:rFonts w:ascii="Times New Roman" w:eastAsia="Arial Unicode MS" w:hAnsi="Times New Roman" w:cs="Times New Roman"/>
          <w:b/>
          <w:i/>
          <w:sz w:val="22"/>
          <w:szCs w:val="20"/>
        </w:rPr>
        <w:t xml:space="preserve"> </w:t>
      </w:r>
      <w:proofErr w:type="spellStart"/>
      <w:r>
        <w:rPr>
          <w:rFonts w:ascii="Times New Roman" w:eastAsia="Arial Unicode MS" w:hAnsi="Times New Roman" w:cs="Times New Roman"/>
          <w:b/>
          <w:i/>
          <w:sz w:val="22"/>
          <w:szCs w:val="20"/>
        </w:rPr>
        <w:t>für</w:t>
      </w:r>
      <w:proofErr w:type="spellEnd"/>
      <w:r>
        <w:rPr>
          <w:rFonts w:ascii="Times New Roman" w:eastAsia="Arial Unicode MS" w:hAnsi="Times New Roman" w:cs="Times New Roman"/>
          <w:b/>
          <w:i/>
          <w:sz w:val="22"/>
          <w:szCs w:val="20"/>
        </w:rPr>
        <w:t xml:space="preserve"> </w:t>
      </w:r>
      <w:proofErr w:type="spellStart"/>
      <w:r>
        <w:rPr>
          <w:rFonts w:ascii="Times New Roman" w:eastAsia="Arial Unicode MS" w:hAnsi="Times New Roman" w:cs="Times New Roman"/>
          <w:b/>
          <w:i/>
          <w:sz w:val="22"/>
          <w:szCs w:val="20"/>
        </w:rPr>
        <w:t>religiöse</w:t>
      </w:r>
      <w:proofErr w:type="spellEnd"/>
      <w:r>
        <w:rPr>
          <w:rFonts w:ascii="Times New Roman" w:eastAsia="Arial Unicode MS" w:hAnsi="Times New Roman" w:cs="Times New Roman"/>
          <w:b/>
          <w:i/>
          <w:sz w:val="22"/>
          <w:szCs w:val="20"/>
        </w:rPr>
        <w:t xml:space="preserve"> </w:t>
      </w:r>
      <w:proofErr w:type="spellStart"/>
      <w:r>
        <w:rPr>
          <w:rFonts w:ascii="Times New Roman" w:eastAsia="Arial Unicode MS" w:hAnsi="Times New Roman" w:cs="Times New Roman"/>
          <w:b/>
          <w:i/>
          <w:sz w:val="22"/>
          <w:szCs w:val="20"/>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43"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3017">
      <w:r>
        <w:separator/>
      </w:r>
    </w:p>
  </w:footnote>
  <w:footnote w:type="continuationSeparator" w:id="0">
    <w:p w:rsidR="00000000" w:rsidRDefault="00A33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303CC"/>
    <w:rsid w:val="00340913"/>
    <w:rsid w:val="006905FD"/>
    <w:rsid w:val="00A33017"/>
    <w:rsid w:val="00F303C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3298"/>
  <w15:docId w15:val="{57C7F74B-8E4F-44BC-AA98-E393A1E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qFormat/>
  </w:style>
  <w:style w:type="character" w:customStyle="1" w:styleId="DipnotKarakterleri">
    <w:name w:val="Dipnot Karakterleri"/>
    <w:qFormat/>
    <w:rPr>
      <w:vertAlign w:val="superscript"/>
    </w:rPr>
  </w:style>
  <w:style w:type="character" w:customStyle="1" w:styleId="mshfAyetNo">
    <w:name w:val="mshfAyetNo"/>
    <w:qFormat/>
    <w:rPr>
      <w:color w:val="999999"/>
    </w:rPr>
  </w:style>
  <w:style w:type="character" w:customStyle="1" w:styleId="BalonMetniChar">
    <w:name w:val="Balon Metni Char"/>
    <w:qFormat/>
    <w:rPr>
      <w:rFonts w:ascii="Tahoma" w:eastAsia="Tahoma" w:hAnsi="Tahoma" w:cs="Tahoma"/>
      <w:sz w:val="16"/>
      <w:szCs w:val="16"/>
    </w:rPr>
  </w:style>
  <w:style w:type="character" w:customStyle="1" w:styleId="SonnotMetniChar">
    <w:name w:val="Sonnot Metni Char"/>
    <w:basedOn w:val="VarsaylanParagrafYazTipi"/>
    <w:qFormat/>
  </w:style>
  <w:style w:type="character" w:customStyle="1" w:styleId="SonnotKarakterleri">
    <w:name w:val="Sonnot Karakterleri"/>
    <w:qFormat/>
    <w:rPr>
      <w:vertAlign w:val="superscript"/>
    </w:rPr>
  </w:style>
  <w:style w:type="character" w:customStyle="1" w:styleId="Internetlink">
    <w:name w:val="Internet link"/>
    <w:qFormat/>
    <w:rPr>
      <w:color w:val="0563C1"/>
      <w:u w:val="single"/>
    </w:rPr>
  </w:style>
  <w:style w:type="character" w:styleId="Vurgu">
    <w:name w:val="Emphasis"/>
    <w:qFormat/>
    <w:rPr>
      <w:i/>
      <w:iCs/>
    </w:rPr>
  </w:style>
  <w:style w:type="character" w:customStyle="1" w:styleId="DzMetinChar">
    <w:name w:val="Düz Metin Char"/>
    <w:qFormat/>
    <w:rPr>
      <w:rFonts w:ascii="Courier New" w:eastAsia="Courier New" w:hAnsi="Courier New" w:cs="Courier New"/>
    </w:rPr>
  </w:style>
  <w:style w:type="character" w:customStyle="1" w:styleId="apple-converted-space">
    <w:name w:val="apple-converted-space"/>
    <w:qFormat/>
  </w:style>
  <w:style w:type="character" w:customStyle="1" w:styleId="aaa-Proje-KaynakBilgisiChar">
    <w:name w:val="aaa-Proje - Kaynak Bilgisi Char"/>
    <w:qFormat/>
    <w:rPr>
      <w:color w:val="FF0000"/>
      <w:sz w:val="16"/>
      <w:szCs w:val="16"/>
      <w:vertAlign w:val="superscript"/>
    </w:rPr>
  </w:style>
  <w:style w:type="character" w:customStyle="1" w:styleId="s1">
    <w:name w:val="s1"/>
    <w:qFormat/>
  </w:style>
  <w:style w:type="character" w:customStyle="1" w:styleId="SonnotSabitleyicisi">
    <w:name w:val="Sonnot Sabitleyicisi"/>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SonnotMetniChar1">
    <w:name w:val="Sonnot Metni Char1"/>
    <w:link w:val="SonnotMetni"/>
    <w:uiPriority w:val="99"/>
    <w:semiHidden/>
    <w:qFormat/>
    <w:rsid w:val="00BB0931"/>
    <w:rPr>
      <w:rFonts w:cs="Mangal"/>
      <w:kern w:val="2"/>
      <w:szCs w:val="18"/>
      <w:lang w:eastAsia="zh-CN" w:bidi="hi-IN"/>
    </w:rPr>
  </w:style>
  <w:style w:type="character" w:customStyle="1" w:styleId="nternetBalants">
    <w:name w:val="İnternet Bağlantısı"/>
    <w:uiPriority w:val="99"/>
    <w:unhideWhenUsed/>
    <w:rsid w:val="00AD5378"/>
    <w:rPr>
      <w:color w:val="0563C1"/>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DipnotSabitleyicisi">
    <w:name w:val="Dipnot Sabitleyicisi"/>
    <w:rPr>
      <w:vertAlign w:val="superscript"/>
    </w:rPr>
  </w:style>
  <w:style w:type="paragraph" w:customStyle="1" w:styleId="Balk">
    <w:name w:val="Başlık"/>
    <w:basedOn w:val="Standard"/>
    <w:next w:val="Textbody"/>
    <w:qFormat/>
    <w:pPr>
      <w:ind w:firstLine="851"/>
      <w:jc w:val="center"/>
    </w:pPr>
    <w:rPr>
      <w:b/>
      <w:sz w:val="28"/>
    </w:rPr>
  </w:style>
  <w:style w:type="paragraph" w:styleId="GvdeMetni">
    <w:name w:val="Body Text"/>
    <w:basedOn w:val="Normal"/>
    <w:pPr>
      <w:spacing w:after="140" w:line="276" w:lineRule="auto"/>
    </w:pPr>
  </w:style>
  <w:style w:type="paragraph" w:styleId="Liste">
    <w:name w:val="List"/>
    <w:basedOn w:val="Textbody"/>
    <w:rPr>
      <w:rFonts w:cs="FreeSans"/>
    </w:rPr>
  </w:style>
  <w:style w:type="paragraph" w:styleId="ResimYazs">
    <w:name w:val="caption"/>
    <w:basedOn w:val="Standard"/>
    <w:qFormat/>
    <w:pPr>
      <w:suppressLineNumbers/>
      <w:spacing w:before="120" w:after="120"/>
    </w:pPr>
    <w:rPr>
      <w:rFonts w:cs="FreeSans"/>
      <w:i/>
      <w:iCs/>
      <w:szCs w:val="24"/>
    </w:rPr>
  </w:style>
  <w:style w:type="paragraph" w:customStyle="1" w:styleId="Dizin">
    <w:name w:val="Dizin"/>
    <w:basedOn w:val="Standard"/>
    <w:qFormat/>
    <w:pPr>
      <w:suppressLineNumbers/>
    </w:pPr>
    <w:rPr>
      <w:rFonts w:cs="FreeSans"/>
    </w:rPr>
  </w:style>
  <w:style w:type="paragraph" w:customStyle="1" w:styleId="Standard">
    <w:name w:val="Standard"/>
    <w:qFormat/>
    <w:pPr>
      <w:suppressAutoHyphens/>
      <w:textAlignment w:val="baseline"/>
    </w:pPr>
    <w:rPr>
      <w:rFonts w:ascii="Times New Roman" w:eastAsia="Times New Roman" w:hAnsi="Times New Roman" w:cs="Times New Roman"/>
      <w:kern w:val="2"/>
      <w:sz w:val="24"/>
      <w:lang w:eastAsia="zh-CN"/>
    </w:rPr>
  </w:style>
  <w:style w:type="paragraph" w:customStyle="1" w:styleId="Textbody">
    <w:name w:val="Text body"/>
    <w:basedOn w:val="Standard"/>
    <w:qFormat/>
    <w:pPr>
      <w:spacing w:after="140" w:line="276" w:lineRule="auto"/>
    </w:pPr>
  </w:style>
  <w:style w:type="paragraph" w:styleId="GvdeMetniGirintisi2">
    <w:name w:val="Body Text Indent 2"/>
    <w:basedOn w:val="Standard"/>
    <w:qFormat/>
    <w:pPr>
      <w:ind w:firstLine="851"/>
      <w:jc w:val="both"/>
    </w:pPr>
    <w:rPr>
      <w:sz w:val="28"/>
    </w:rPr>
  </w:style>
  <w:style w:type="paragraph" w:customStyle="1" w:styleId="Footnote">
    <w:name w:val="Footnote"/>
    <w:basedOn w:val="Standard"/>
    <w:qFormat/>
  </w:style>
  <w:style w:type="paragraph" w:customStyle="1" w:styleId="mshfBesmele">
    <w:name w:val="mshfBesmele"/>
    <w:basedOn w:val="Standard"/>
    <w:qFormat/>
    <w:pPr>
      <w:bidi/>
      <w:jc w:val="center"/>
    </w:pPr>
    <w:rPr>
      <w:rFonts w:eastAsia="Calibri" w:cs="Shaikh Hamdullah Book"/>
      <w:szCs w:val="40"/>
      <w:lang w:bidi="ar-AE"/>
    </w:rPr>
  </w:style>
  <w:style w:type="paragraph" w:styleId="BalonMetni">
    <w:name w:val="Balloon Text"/>
    <w:basedOn w:val="Standard"/>
    <w:qFormat/>
    <w:rPr>
      <w:rFonts w:ascii="Tahoma" w:eastAsia="Tahoma" w:hAnsi="Tahoma" w:cs="Tahoma"/>
      <w:sz w:val="16"/>
      <w:szCs w:val="16"/>
    </w:rPr>
  </w:style>
  <w:style w:type="paragraph" w:customStyle="1" w:styleId="Endnote">
    <w:name w:val="Endnote"/>
    <w:basedOn w:val="Standard"/>
    <w:qFormat/>
  </w:style>
  <w:style w:type="paragraph" w:styleId="NormalWeb">
    <w:name w:val="Normal (Web)"/>
    <w:basedOn w:val="Standard"/>
    <w:qFormat/>
    <w:rPr>
      <w:szCs w:val="24"/>
    </w:rPr>
  </w:style>
  <w:style w:type="paragraph" w:styleId="DzMetin">
    <w:name w:val="Plain Text"/>
    <w:basedOn w:val="Standard"/>
    <w:qFormat/>
    <w:rPr>
      <w:rFonts w:ascii="Courier New" w:eastAsia="Courier New" w:hAnsi="Courier New" w:cs="Courier New"/>
    </w:rPr>
  </w:style>
  <w:style w:type="paragraph" w:customStyle="1" w:styleId="aaa-Proje-KaynakBilgisi">
    <w:name w:val="aaa-Proje - Kaynak Bilgisi"/>
    <w:basedOn w:val="Standard"/>
    <w:qFormat/>
    <w:pPr>
      <w:bidi/>
      <w:jc w:val="both"/>
    </w:pPr>
    <w:rPr>
      <w:color w:val="FF0000"/>
      <w:sz w:val="16"/>
      <w:szCs w:val="16"/>
      <w:vertAlign w:val="superscript"/>
    </w:rPr>
  </w:style>
  <w:style w:type="paragraph" w:customStyle="1" w:styleId="BALIKLAR">
    <w:name w:val="BAŞLIKLAR"/>
    <w:basedOn w:val="Standard"/>
    <w:qFormat/>
    <w:pPr>
      <w:widowControl w:val="0"/>
      <w:spacing w:after="720"/>
      <w:jc w:val="center"/>
    </w:pPr>
    <w:rPr>
      <w:rFonts w:ascii="Arial" w:eastAsia="Arial" w:hAnsi="Arial" w:cs="Arial"/>
      <w:bCs/>
      <w:color w:val="FF0000"/>
      <w:sz w:val="28"/>
      <w:szCs w:val="24"/>
    </w:rPr>
  </w:style>
  <w:style w:type="paragraph" w:styleId="AralkYok">
    <w:name w:val="No Spacing"/>
    <w:qFormat/>
    <w:pPr>
      <w:suppressAutoHyphens/>
      <w:textAlignment w:val="baseline"/>
    </w:pPr>
    <w:rPr>
      <w:rFonts w:ascii="Calibri" w:eastAsia="Calibri" w:hAnsi="Calibri" w:cs="Calibri"/>
      <w:kern w:val="2"/>
      <w:sz w:val="22"/>
      <w:szCs w:val="22"/>
      <w:lang w:eastAsia="zh-CN"/>
    </w:rPr>
  </w:style>
  <w:style w:type="paragraph" w:styleId="ListeParagraf">
    <w:name w:val="List Paragraph"/>
    <w:basedOn w:val="Standard"/>
    <w:qFormat/>
    <w:pPr>
      <w:spacing w:after="160" w:line="254" w:lineRule="auto"/>
      <w:ind w:left="720"/>
    </w:pPr>
    <w:rPr>
      <w:rFonts w:ascii="Calibri" w:eastAsia="Calibri" w:hAnsi="Calibri" w:cs="Arial"/>
      <w:sz w:val="22"/>
      <w:szCs w:val="22"/>
    </w:rPr>
  </w:style>
  <w:style w:type="paragraph" w:customStyle="1" w:styleId="SonnotMetni1">
    <w:name w:val="Sonnot Metni1"/>
    <w:basedOn w:val="Standard"/>
    <w:qFormat/>
  </w:style>
  <w:style w:type="paragraph" w:styleId="SonnotMetni">
    <w:name w:val="endnote text"/>
    <w:basedOn w:val="Normal"/>
    <w:link w:val="SonnotMetniChar1"/>
    <w:uiPriority w:val="99"/>
    <w:semiHidden/>
    <w:unhideWhenUsed/>
    <w:rsid w:val="00BB0931"/>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DKFT66RQZEX3-1797567310-1714</_dlc_DocId>
    <_dlc_DocIdUrl xmlns="4a2ce632-3ebe-48ff-a8b1-ed342ea1f401">
      <Url>https://dinhizmetleri.diyanet.gov.tr/_layouts/15/DocIdRedir.aspx?ID=DKFT66RQZEX3-1797567310-1714</Url>
      <Description>DKFT66RQZEX3-1797567310-1714</Description>
    </_dlc_DocIdUrl>
  </documentManagement>
</p:properties>
</file>

<file path=customXml/itemProps1.xml><?xml version="1.0" encoding="utf-8"?>
<ds:datastoreItem xmlns:ds="http://schemas.openxmlformats.org/officeDocument/2006/customXml" ds:itemID="{B527D03F-E265-4BBA-929D-84FA505EF2E0}"/>
</file>

<file path=customXml/itemProps2.xml><?xml version="1.0" encoding="utf-8"?>
<ds:datastoreItem xmlns:ds="http://schemas.openxmlformats.org/officeDocument/2006/customXml" ds:itemID="{042A2501-ED6C-4FDF-A626-BFA0E28F6EA0}"/>
</file>

<file path=customXml/itemProps3.xml><?xml version="1.0" encoding="utf-8"?>
<ds:datastoreItem xmlns:ds="http://schemas.openxmlformats.org/officeDocument/2006/customXml" ds:itemID="{FA3786FA-D216-432B-9C52-0231E21565C2}"/>
</file>

<file path=customXml/itemProps4.xml><?xml version="1.0" encoding="utf-8"?>
<ds:datastoreItem xmlns:ds="http://schemas.openxmlformats.org/officeDocument/2006/customXml" ds:itemID="{78E6DB2A-EC80-4D99-8046-A1E55874E7AC}"/>
</file>

<file path=customXml/itemProps5.xml><?xml version="1.0" encoding="utf-8"?>
<ds:datastoreItem xmlns:ds="http://schemas.openxmlformats.org/officeDocument/2006/customXml" ds:itemID="{58DE2D97-2E79-4CF5-90BE-E3CE2CFC4DE7}"/>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3261</Characters>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2020-07-23T13:22:00Z</cp:lastPrinted>
  <dcterms:created xsi:type="dcterms:W3CDTF">2020-07-22T23:56:00Z</dcterms:created>
  <dcterms:modified xsi:type="dcterms:W3CDTF">2020-07-23T13:22:00Z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cea05884-574d-4589-9d55-7d166fdec244</vt:lpwstr>
  </property>
  <property fmtid="{D5CDD505-2E9C-101B-9397-08002B2CF9AE}" pid="10" name="TaxKeyword">
    <vt:lpwstr>71;#hutbe|367964cc-f3b8-4af9-9c9a-49236226e63f</vt:lpwstr>
  </property>
</Properties>
</file>